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75488B38"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683753A8" w:rsidR="007416AB" w:rsidRPr="007A1DF4"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Pr>
          <w:sz w:val="24"/>
          <w:szCs w:val="24"/>
          <w:lang w:val="en-US"/>
        </w:rPr>
        <w:t xml:space="preserve"> </w:t>
      </w:r>
      <w:r w:rsidR="00424140">
        <w:rPr>
          <w:sz w:val="24"/>
          <w:szCs w:val="24"/>
          <w:lang w:val="en-US"/>
        </w:rPr>
        <w:t>degree,</w:t>
      </w:r>
      <w:r>
        <w:rPr>
          <w:sz w:val="24"/>
          <w:szCs w:val="24"/>
          <w:lang w:val="en-US"/>
        </w:rPr>
        <w:t xml:space="preserve"> </w:t>
      </w:r>
      <w:r w:rsidR="004A3C28">
        <w:rPr>
          <w:sz w:val="24"/>
          <w:szCs w:val="24"/>
          <w:lang w:val="en-US"/>
        </w:rPr>
        <w:t>A</w:t>
      </w:r>
      <w:proofErr w:type="spellStart"/>
      <w:r w:rsidR="004A3C28" w:rsidRPr="004A3C28">
        <w:rPr>
          <w:sz w:val="24"/>
          <w:szCs w:val="24"/>
          <w:lang w:val="uk-UA"/>
        </w:rPr>
        <w:t>cademic</w:t>
      </w:r>
      <w:proofErr w:type="spellEnd"/>
      <w:r w:rsidR="004A3C28" w:rsidRPr="004A3C28">
        <w:rPr>
          <w:sz w:val="24"/>
          <w:szCs w:val="24"/>
          <w:lang w:val="uk-UA"/>
        </w:rPr>
        <w:t xml:space="preserve"> </w:t>
      </w:r>
      <w:r w:rsidR="007A1DF4">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2B127235"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w:t>
      </w:r>
      <w:r w:rsidR="009C3C1B">
        <w:rPr>
          <w:rFonts w:cs="Times New Roman"/>
          <w:sz w:val="24"/>
          <w:szCs w:val="24"/>
          <w:lang w:val="en-GB"/>
        </w:rPr>
        <w:t xml:space="preserve"> (</w:t>
      </w:r>
      <w:r w:rsidR="009C3C1B" w:rsidRPr="009C3C1B">
        <w:rPr>
          <w:rFonts w:cs="Times New Roman"/>
          <w:sz w:val="24"/>
          <w:szCs w:val="24"/>
          <w:lang w:val="en-GB"/>
        </w:rPr>
        <w:t>at least 200 words)</w:t>
      </w:r>
      <w:r w:rsidRPr="003746F2">
        <w:rPr>
          <w:rFonts w:cs="Times New Roman"/>
          <w:sz w:val="24"/>
          <w:szCs w:val="24"/>
          <w:lang w:val="en-GB"/>
        </w:rPr>
        <w:t>.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Introduction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5ADAE08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w:t>
      </w:r>
      <w:r w:rsidR="00A6510D">
        <w:rPr>
          <w:rFonts w:cs="Times New Roman"/>
          <w:sz w:val="24"/>
          <w:szCs w:val="24"/>
          <w:lang w:val="en-GB"/>
        </w:rPr>
        <w:t>P</w:t>
      </w:r>
      <w:r w:rsidR="00424140">
        <w:rPr>
          <w:rFonts w:cs="Times New Roman"/>
          <w:sz w:val="24"/>
          <w:szCs w:val="24"/>
          <w:lang w:val="en-GB"/>
        </w:rPr>
        <w:t xml:space="preserve">. </w:t>
      </w:r>
      <w:r w:rsidR="00A6510D">
        <w:rPr>
          <w:rFonts w:cs="Times New Roman"/>
          <w:sz w:val="24"/>
          <w:szCs w:val="24"/>
          <w:lang w:val="en-GB"/>
        </w:rPr>
        <w:t>Ronald</w:t>
      </w:r>
      <w:r w:rsidR="00424140">
        <w:rPr>
          <w:rFonts w:cs="Times New Roman"/>
          <w:sz w:val="24"/>
          <w:szCs w:val="24"/>
          <w:lang w:val="en-GB"/>
        </w:rPr>
        <w:t xml:space="preserve"> (2022) </w:t>
      </w:r>
      <w:r w:rsidRPr="003746F2">
        <w:rPr>
          <w:rFonts w:cs="Times New Roman"/>
          <w:sz w:val="24"/>
          <w:szCs w:val="24"/>
          <w:lang w:val="en-GB"/>
        </w:rPr>
        <w:t>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4F80EC86"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Discussion</w:t>
      </w:r>
      <w:proofErr w:type="spellEnd"/>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34004EF2"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0AE16BE4" w14:textId="04F4B25E" w:rsidR="001D04BA" w:rsidRDefault="001D04BA" w:rsidP="00097434">
      <w:pPr>
        <w:spacing w:after="0"/>
        <w:jc w:val="both"/>
        <w:rPr>
          <w:rFonts w:cs="Times New Roman"/>
          <w:bCs/>
          <w:sz w:val="24"/>
          <w:szCs w:val="24"/>
        </w:rPr>
      </w:pPr>
    </w:p>
    <w:p w14:paraId="48C96114" w14:textId="77777777" w:rsidR="001D04BA" w:rsidRPr="00501AEB" w:rsidRDefault="001D04BA" w:rsidP="001D04BA">
      <w:pPr>
        <w:spacing w:after="0"/>
        <w:jc w:val="both"/>
        <w:rPr>
          <w:rFonts w:cs="Times New Roman"/>
          <w:b/>
          <w:sz w:val="24"/>
          <w:szCs w:val="24"/>
          <w:lang w:val="uk-UA"/>
        </w:rPr>
      </w:pPr>
      <w:proofErr w:type="spellStart"/>
      <w:r w:rsidRPr="00501AEB">
        <w:rPr>
          <w:rFonts w:cs="Times New Roman"/>
          <w:b/>
          <w:sz w:val="24"/>
          <w:szCs w:val="24"/>
          <w:lang w:val="uk-UA"/>
        </w:rPr>
        <w:t>Funding</w:t>
      </w:r>
      <w:proofErr w:type="spellEnd"/>
    </w:p>
    <w:p w14:paraId="3A6B7DE4" w14:textId="7D526980" w:rsidR="001D04BA" w:rsidRPr="001D04BA" w:rsidRDefault="001D04BA" w:rsidP="00097434">
      <w:pPr>
        <w:spacing w:after="0"/>
        <w:jc w:val="both"/>
        <w:rPr>
          <w:rFonts w:cs="Times New Roman"/>
          <w:bCs/>
          <w:sz w:val="24"/>
          <w:szCs w:val="24"/>
          <w:lang w:val="uk-UA"/>
        </w:rPr>
      </w:pPr>
      <w:proofErr w:type="spellStart"/>
      <w:r w:rsidRPr="00501AEB">
        <w:rPr>
          <w:rFonts w:cs="Times New Roman"/>
          <w:bCs/>
          <w:sz w:val="24"/>
          <w:szCs w:val="24"/>
          <w:lang w:val="uk-UA"/>
        </w:rPr>
        <w:t>In</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this</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section</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the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author</w:t>
      </w:r>
      <w:proofErr w:type="spellEnd"/>
      <w:r w:rsidRPr="00501AEB">
        <w:rPr>
          <w:rFonts w:cs="Times New Roman"/>
          <w:bCs/>
          <w:sz w:val="24"/>
          <w:szCs w:val="24"/>
          <w:lang w:val="uk-UA"/>
        </w:rPr>
        <w:t xml:space="preserve">(s) </w:t>
      </w:r>
      <w:proofErr w:type="spellStart"/>
      <w:r w:rsidRPr="00501AEB">
        <w:rPr>
          <w:rFonts w:cs="Times New Roman"/>
          <w:bCs/>
          <w:sz w:val="24"/>
          <w:szCs w:val="24"/>
          <w:lang w:val="uk-UA"/>
        </w:rPr>
        <w:t>should</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indicate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all</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sources</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of</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financial</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support</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received</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for</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the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study</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In</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case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of</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absence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of</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financial</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support</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please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indicate</w:t>
      </w:r>
      <w:proofErr w:type="spellEnd"/>
      <w:r w:rsidRPr="00501AEB">
        <w:rPr>
          <w:rFonts w:cs="Times New Roman"/>
          <w:bCs/>
          <w:sz w:val="24"/>
          <w:szCs w:val="24"/>
          <w:lang w:val="uk-UA"/>
        </w:rPr>
        <w:t>: ‘</w:t>
      </w:r>
      <w:proofErr w:type="spellStart"/>
      <w:r w:rsidRPr="00501AEB">
        <w:rPr>
          <w:rFonts w:cs="Times New Roman"/>
          <w:bCs/>
          <w:sz w:val="24"/>
          <w:szCs w:val="24"/>
          <w:lang w:val="uk-UA"/>
        </w:rPr>
        <w:t>The</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study</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was</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not</w:t>
      </w:r>
      <w:proofErr w:type="spellEnd"/>
      <w:r w:rsidRPr="00501AEB">
        <w:rPr>
          <w:rFonts w:cs="Times New Roman"/>
          <w:bCs/>
          <w:sz w:val="24"/>
          <w:szCs w:val="24"/>
          <w:lang w:val="uk-UA"/>
        </w:rPr>
        <w:t xml:space="preserve"> </w:t>
      </w:r>
      <w:proofErr w:type="spellStart"/>
      <w:r w:rsidRPr="00501AEB">
        <w:rPr>
          <w:rFonts w:cs="Times New Roman"/>
          <w:bCs/>
          <w:sz w:val="24"/>
          <w:szCs w:val="24"/>
          <w:lang w:val="uk-UA"/>
        </w:rPr>
        <w:t>funded</w:t>
      </w:r>
      <w:proofErr w:type="spellEnd"/>
      <w:r w:rsidRPr="00501AEB">
        <w:rPr>
          <w:rFonts w:cs="Times New Roman"/>
          <w:bCs/>
          <w:sz w:val="24"/>
          <w:szCs w:val="24"/>
          <w:lang w:val="uk-UA"/>
        </w:rPr>
        <w:t>’.</w:t>
      </w:r>
    </w:p>
    <w:p w14:paraId="34675CC3" w14:textId="77777777" w:rsidR="00E43AAE" w:rsidRDefault="00E43AAE" w:rsidP="00097434">
      <w:pPr>
        <w:spacing w:after="0"/>
        <w:jc w:val="both"/>
        <w:rPr>
          <w:rFonts w:cs="Times New Roman"/>
          <w:sz w:val="24"/>
          <w:szCs w:val="24"/>
          <w:lang w:val="en-GB"/>
        </w:rPr>
      </w:pPr>
    </w:p>
    <w:p w14:paraId="4D268DCD" w14:textId="1D2D04A4"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6317D99F"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33CA8585" w:rsidR="00E43AAE" w:rsidRDefault="00E43AAE" w:rsidP="00097434">
      <w:pPr>
        <w:spacing w:after="0"/>
        <w:jc w:val="both"/>
        <w:rPr>
          <w:rFonts w:cs="Times New Roman"/>
          <w:sz w:val="24"/>
          <w:szCs w:val="24"/>
          <w:lang w:val="en-GB"/>
        </w:rPr>
      </w:pPr>
      <w:r w:rsidRPr="00E43AAE">
        <w:rPr>
          <w:rFonts w:cs="Times New Roman"/>
          <w:sz w:val="24"/>
          <w:szCs w:val="24"/>
          <w:lang w:val="en-GB"/>
        </w:rPr>
        <w:t xml:space="preserve">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w:t>
      </w:r>
      <w:r w:rsidR="00424140">
        <w:rPr>
          <w:rFonts w:cs="Times New Roman"/>
          <w:sz w:val="24"/>
          <w:szCs w:val="24"/>
          <w:lang w:val="en-GB"/>
        </w:rPr>
        <w:t>“</w:t>
      </w:r>
      <w:r w:rsidRPr="00E43AAE">
        <w:rPr>
          <w:rFonts w:cs="Times New Roman"/>
          <w:sz w:val="24"/>
          <w:szCs w:val="24"/>
          <w:lang w:val="en-GB"/>
        </w:rPr>
        <w:t>Acknowledgements</w:t>
      </w:r>
      <w:r w:rsidR="00424140">
        <w:rPr>
          <w:rFonts w:cs="Times New Roman"/>
          <w:sz w:val="24"/>
          <w:szCs w:val="24"/>
          <w:lang w:val="en-GB"/>
        </w:rPr>
        <w:t>”</w:t>
      </w:r>
      <w:r w:rsidRPr="00E43AAE">
        <w:rPr>
          <w:rFonts w:cs="Times New Roman"/>
          <w:sz w:val="24"/>
          <w:szCs w:val="24"/>
          <w:lang w:val="en-GB"/>
        </w:rPr>
        <w:t xml:space="preserve">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65F0A59A"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lastRenderedPageBreak/>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1A16AC76"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If you need to indicate a reference within a line, you should indicate the year in "()", for example: "</w:t>
      </w:r>
      <w:r w:rsidR="00A6510D">
        <w:rPr>
          <w:rFonts w:cs="Times New Roman"/>
          <w:bCs/>
          <w:sz w:val="24"/>
          <w:szCs w:val="24"/>
        </w:rPr>
        <w:t>M</w:t>
      </w:r>
      <w:r w:rsidR="00424140">
        <w:rPr>
          <w:rFonts w:cs="Times New Roman"/>
          <w:bCs/>
          <w:sz w:val="24"/>
          <w:szCs w:val="24"/>
        </w:rPr>
        <w:t>. K</w:t>
      </w:r>
      <w:r w:rsidR="00A6510D">
        <w:rPr>
          <w:rFonts w:cs="Times New Roman"/>
          <w:bCs/>
          <w:sz w:val="24"/>
          <w:szCs w:val="24"/>
        </w:rPr>
        <w:t>endall</w:t>
      </w:r>
      <w:r w:rsidR="00424140">
        <w:rPr>
          <w:rFonts w:cs="Times New Roman"/>
          <w:bCs/>
          <w:sz w:val="24"/>
          <w:szCs w:val="24"/>
        </w:rPr>
        <w:t xml:space="preserve"> (20</w:t>
      </w:r>
      <w:r w:rsidR="00A6510D">
        <w:rPr>
          <w:rFonts w:cs="Times New Roman"/>
          <w:bCs/>
          <w:sz w:val="24"/>
          <w:szCs w:val="24"/>
        </w:rPr>
        <w:t>20</w:t>
      </w:r>
      <w:r w:rsidR="00424140">
        <w:rPr>
          <w:rFonts w:cs="Times New Roman"/>
          <w:bCs/>
          <w:sz w:val="24"/>
          <w:szCs w:val="24"/>
        </w:rPr>
        <w:t>) proposes</w:t>
      </w:r>
      <w:r w:rsidR="00424140" w:rsidRPr="00424140">
        <w:rPr>
          <w:rFonts w:cs="Times New Roman"/>
          <w:bCs/>
          <w:sz w:val="24"/>
          <w:szCs w:val="24"/>
        </w:rPr>
        <w:t xml:space="preserve"> </w:t>
      </w:r>
      <w:r w:rsidR="00D15289">
        <w:rPr>
          <w:rFonts w:cs="Times New Roman"/>
          <w:bCs/>
          <w:sz w:val="24"/>
          <w:szCs w:val="24"/>
        </w:rPr>
        <w:t>…</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oel="http://schemas.microsoft.com/office/2019/extlst" xmlns:w16du="http://schemas.microsoft.com/office/word/2023/wordml/word16du">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2A8BF08F"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14132816"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w:t>
      </w:r>
      <w:r w:rsidR="00A6510D">
        <w:rPr>
          <w:rFonts w:cs="Times New Roman"/>
          <w:bCs/>
          <w:sz w:val="20"/>
          <w:szCs w:val="20"/>
          <w:lang w:val="en-GB"/>
        </w:rPr>
        <w:t>V</w:t>
      </w:r>
      <w:r w:rsidR="00424140">
        <w:rPr>
          <w:rFonts w:cs="Times New Roman"/>
          <w:bCs/>
          <w:sz w:val="20"/>
          <w:szCs w:val="20"/>
          <w:lang w:val="en-GB"/>
        </w:rPr>
        <w:t xml:space="preserve">. </w:t>
      </w:r>
      <w:r w:rsidR="00A6510D">
        <w:rPr>
          <w:rFonts w:cs="Times New Roman"/>
          <w:bCs/>
          <w:sz w:val="20"/>
          <w:szCs w:val="20"/>
          <w:lang w:val="en-GB"/>
        </w:rPr>
        <w:t>Shiva</w:t>
      </w:r>
      <w:r w:rsidR="00424140">
        <w:rPr>
          <w:rFonts w:cs="Times New Roman"/>
          <w:bCs/>
          <w:sz w:val="20"/>
          <w:szCs w:val="20"/>
          <w:lang w:val="en-GB"/>
        </w:rPr>
        <w:t xml:space="preserve"> (202</w:t>
      </w:r>
      <w:r w:rsidR="00A6510D">
        <w:rPr>
          <w:rFonts w:cs="Times New Roman"/>
          <w:bCs/>
          <w:sz w:val="20"/>
          <w:szCs w:val="20"/>
          <w:lang w:val="en-GB"/>
        </w:rPr>
        <w:t>3</w:t>
      </w:r>
      <w:r w:rsidR="00424140">
        <w:rPr>
          <w:rFonts w:cs="Times New Roman"/>
          <w:bCs/>
          <w:sz w:val="20"/>
          <w:szCs w:val="20"/>
          <w:lang w:val="en-GB"/>
        </w:rPr>
        <w:t xml:space="preserve">) </w:t>
      </w:r>
      <w:bookmarkEnd w:id="19"/>
      <w:bookmarkEnd w:id="20"/>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13010E3D"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316FCEE" w14:textId="2D23B342" w:rsidR="00D92DE7" w:rsidRDefault="00097434" w:rsidP="00D92DE7">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w:t>
      </w:r>
      <w:bookmarkStart w:id="21" w:name="_Hlk53760472"/>
      <w:r w:rsidR="00A6510D">
        <w:rPr>
          <w:rFonts w:cs="Times New Roman"/>
          <w:bCs/>
          <w:sz w:val="20"/>
          <w:szCs w:val="20"/>
          <w:lang w:val="en-GB"/>
        </w:rPr>
        <w:t>V</w:t>
      </w:r>
      <w:r w:rsidR="00424140">
        <w:rPr>
          <w:rFonts w:cs="Times New Roman"/>
          <w:bCs/>
          <w:sz w:val="20"/>
          <w:szCs w:val="20"/>
          <w:lang w:val="en-GB"/>
        </w:rPr>
        <w:t xml:space="preserve">. </w:t>
      </w:r>
      <w:r w:rsidR="00A6510D">
        <w:rPr>
          <w:rFonts w:cs="Times New Roman"/>
          <w:bCs/>
          <w:sz w:val="20"/>
          <w:szCs w:val="20"/>
          <w:lang w:val="en-GB"/>
        </w:rPr>
        <w:t>Shiva</w:t>
      </w:r>
      <w:r w:rsidR="00424140">
        <w:rPr>
          <w:rFonts w:cs="Times New Roman"/>
          <w:bCs/>
          <w:sz w:val="20"/>
          <w:szCs w:val="20"/>
          <w:lang w:val="en-GB"/>
        </w:rPr>
        <w:t xml:space="preserve"> (202</w:t>
      </w:r>
      <w:r w:rsidR="00A6510D">
        <w:rPr>
          <w:rFonts w:cs="Times New Roman"/>
          <w:bCs/>
          <w:sz w:val="20"/>
          <w:szCs w:val="20"/>
          <w:lang w:val="en-GB"/>
        </w:rPr>
        <w:t>3</w:t>
      </w:r>
      <w:r w:rsidR="00424140">
        <w:rPr>
          <w:rFonts w:cs="Times New Roman"/>
          <w:bCs/>
          <w:sz w:val="20"/>
          <w:szCs w:val="20"/>
          <w:lang w:val="en-GB"/>
        </w:rPr>
        <w:t xml:space="preserv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1"/>
    </w:p>
    <w:p w14:paraId="4DA0A7BE" w14:textId="77777777" w:rsidR="00D92DE7" w:rsidRPr="00D92DE7" w:rsidRDefault="00D92DE7" w:rsidP="00D92DE7">
      <w:pPr>
        <w:spacing w:after="0"/>
        <w:jc w:val="both"/>
        <w:rPr>
          <w:rFonts w:cs="Times New Roman"/>
          <w:b/>
          <w:sz w:val="24"/>
          <w:szCs w:val="24"/>
          <w:lang w:val="en-GB"/>
        </w:rPr>
      </w:pPr>
    </w:p>
    <w:p w14:paraId="3351A565" w14:textId="77777777" w:rsidR="00D92DE7" w:rsidRPr="001C2367" w:rsidRDefault="00D92DE7" w:rsidP="00D92DE7">
      <w:pPr>
        <w:spacing w:after="0" w:line="240" w:lineRule="auto"/>
        <w:contextualSpacing/>
        <w:jc w:val="both"/>
        <w:rPr>
          <w:rFonts w:cs="Times New Roman"/>
          <w:sz w:val="24"/>
          <w:szCs w:val="24"/>
          <w:lang w:val="en-GB"/>
        </w:rPr>
      </w:pPr>
      <w:r w:rsidRPr="001C2367">
        <w:rPr>
          <w:rFonts w:cs="Times New Roman"/>
          <w:b/>
          <w:sz w:val="24"/>
          <w:szCs w:val="24"/>
          <w:lang w:val="en-GB"/>
        </w:rPr>
        <w:t>Equations.</w:t>
      </w:r>
      <w:r w:rsidRPr="001C2367">
        <w:rPr>
          <w:rFonts w:cs="Times New Roman"/>
          <w:sz w:val="24"/>
          <w:szCs w:val="24"/>
          <w:lang w:val="en-GB"/>
        </w:rPr>
        <w:t xml:space="preserve"> Equations must be written using the equation editor, the use of figures is prohibited. All equations must be centred and numbered in </w:t>
      </w:r>
      <w:r w:rsidRPr="001C2367">
        <w:rPr>
          <w:rFonts w:cs="Times New Roman"/>
          <w:bCs/>
          <w:sz w:val="24"/>
          <w:szCs w:val="24"/>
          <w:lang w:val="en-GB"/>
        </w:rPr>
        <w:t>parentheses “()”</w:t>
      </w:r>
      <w:r w:rsidRPr="001C2367">
        <w:rPr>
          <w:rFonts w:cs="Times New Roman"/>
          <w:sz w:val="24"/>
          <w:szCs w:val="24"/>
          <w:lang w:val="en-GB"/>
        </w:rPr>
        <w:t xml:space="preserve"> at the right-hand edge of the page. There should be a single line indent before and after the equation. All </w:t>
      </w:r>
      <w:r w:rsidRPr="00BB3C75">
        <w:rPr>
          <w:rFonts w:cs="Times New Roman"/>
          <w:sz w:val="24"/>
          <w:szCs w:val="24"/>
          <w:lang w:val="en-GB"/>
        </w:rPr>
        <w:t>variable</w:t>
      </w:r>
      <w:r>
        <w:rPr>
          <w:rFonts w:cs="Times New Roman"/>
          <w:sz w:val="24"/>
          <w:szCs w:val="24"/>
          <w:lang w:val="en-GB"/>
        </w:rPr>
        <w:t>s</w:t>
      </w:r>
      <w:r w:rsidRPr="00BB3C75">
        <w:rPr>
          <w:rFonts w:cs="Times New Roman"/>
          <w:sz w:val="24"/>
          <w:szCs w:val="24"/>
          <w:lang w:val="en-GB"/>
        </w:rPr>
        <w:t xml:space="preserve"> </w:t>
      </w:r>
      <w:r w:rsidRPr="001C2367">
        <w:rPr>
          <w:rFonts w:cs="Times New Roman"/>
          <w:sz w:val="24"/>
          <w:szCs w:val="24"/>
          <w:lang w:val="en-GB"/>
        </w:rPr>
        <w:t>are written in italics and should be explained in the text below the equation. For example:</w:t>
      </w:r>
    </w:p>
    <w:p w14:paraId="5E42D1BB" w14:textId="77777777" w:rsidR="00D92DE7" w:rsidRPr="001C2367" w:rsidRDefault="00D92DE7" w:rsidP="00D92DE7">
      <w:pPr>
        <w:spacing w:after="0" w:line="240" w:lineRule="auto"/>
        <w:contextualSpacing/>
        <w:jc w:val="center"/>
        <w:rPr>
          <w:rFonts w:cs="Times New Roman"/>
          <w:sz w:val="24"/>
          <w:szCs w:val="24"/>
          <w:lang w:val="en-GB"/>
        </w:rPr>
      </w:pPr>
    </w:p>
    <w:p w14:paraId="4474DC0F" w14:textId="77777777" w:rsidR="00D92DE7" w:rsidRPr="001C2367" w:rsidRDefault="00D92DE7" w:rsidP="00D92DE7">
      <w:pPr>
        <w:tabs>
          <w:tab w:val="center" w:pos="9923"/>
        </w:tabs>
        <w:spacing w:after="0" w:line="240" w:lineRule="auto"/>
        <w:ind w:left="4678"/>
        <w:contextualSpacing/>
        <w:jc w:val="center"/>
        <w:rPr>
          <w:rFonts w:eastAsiaTheme="minorEastAsia" w:cs="Times New Roman"/>
          <w:sz w:val="24"/>
          <w:szCs w:val="24"/>
          <w:lang w:val="en-GB"/>
        </w:rPr>
      </w:pPr>
      <w:bookmarkStart w:id="22" w:name="_Hlk196398784"/>
      <m:oMath>
        <m:r>
          <w:rPr>
            <w:rFonts w:ascii="Cambria Math" w:hAnsi="Cambria Math" w:cs="Times New Roman"/>
            <w:sz w:val="24"/>
            <w:szCs w:val="24"/>
            <w:lang w:val="en-GB"/>
          </w:rPr>
          <w:lastRenderedPageBreak/>
          <m:t>A=π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en-GB"/>
              </w:rPr>
              <m:t>2</m:t>
            </m:r>
          </m:sup>
        </m:sSup>
      </m:oMath>
      <w:r w:rsidRPr="001C2367">
        <w:rPr>
          <w:rFonts w:eastAsiaTheme="minorEastAsia" w:cs="Times New Roman"/>
          <w:sz w:val="24"/>
          <w:szCs w:val="24"/>
          <w:lang w:val="en-GB"/>
        </w:rPr>
        <w:t>,</w:t>
      </w:r>
      <w:r w:rsidRPr="001C2367">
        <w:rPr>
          <w:rFonts w:eastAsiaTheme="minorEastAsia" w:cs="Times New Roman"/>
          <w:sz w:val="24"/>
          <w:szCs w:val="24"/>
          <w:lang w:val="en-GB"/>
        </w:rPr>
        <w:tab/>
        <w:t>(1)</w:t>
      </w:r>
    </w:p>
    <w:bookmarkEnd w:id="22"/>
    <w:p w14:paraId="522AFF38" w14:textId="77777777" w:rsidR="00D92DE7" w:rsidRPr="001C2367" w:rsidRDefault="00D92DE7" w:rsidP="00D92DE7">
      <w:pPr>
        <w:spacing w:after="0" w:line="240" w:lineRule="auto"/>
        <w:contextualSpacing/>
        <w:jc w:val="center"/>
        <w:rPr>
          <w:rFonts w:eastAsiaTheme="minorEastAsia" w:cs="Times New Roman"/>
          <w:sz w:val="24"/>
          <w:szCs w:val="24"/>
          <w:lang w:val="en-GB"/>
        </w:rPr>
      </w:pPr>
    </w:p>
    <w:p w14:paraId="568DE407" w14:textId="77777777" w:rsidR="00D92DE7" w:rsidRPr="001C2367" w:rsidRDefault="00D92DE7" w:rsidP="00D92DE7">
      <w:pPr>
        <w:tabs>
          <w:tab w:val="center" w:pos="9923"/>
        </w:tabs>
        <w:spacing w:after="0" w:line="240" w:lineRule="auto"/>
        <w:contextualSpacing/>
        <w:jc w:val="both"/>
        <w:rPr>
          <w:rFonts w:eastAsiaTheme="minorEastAsia" w:cs="Times New Roman"/>
          <w:sz w:val="24"/>
          <w:szCs w:val="24"/>
          <w:lang w:val="en-GB"/>
        </w:rPr>
      </w:pPr>
      <w:r w:rsidRPr="001C2367">
        <w:rPr>
          <w:rFonts w:eastAsiaTheme="minorEastAsia" w:cs="Times New Roman"/>
          <w:sz w:val="24"/>
          <w:szCs w:val="24"/>
          <w:lang w:val="en-GB"/>
        </w:rPr>
        <w:t xml:space="preserve">where </w:t>
      </w:r>
      <w:r w:rsidRPr="001C2367">
        <w:rPr>
          <w:rFonts w:eastAsiaTheme="minorEastAsia" w:cs="Times New Roman"/>
          <w:i/>
          <w:sz w:val="24"/>
          <w:szCs w:val="24"/>
          <w:lang w:val="en-GB"/>
        </w:rPr>
        <w:t>A</w:t>
      </w:r>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 xml:space="preserve">the area; </w:t>
      </w:r>
      <w:bookmarkStart w:id="23" w:name="_Hlk196398863"/>
      <w:r w:rsidRPr="001C2367">
        <w:rPr>
          <w:rFonts w:eastAsiaTheme="minorEastAsia" w:cs="Times New Roman"/>
          <w:i/>
          <w:sz w:val="24"/>
          <w:szCs w:val="24"/>
          <w:lang w:val="en-GB"/>
        </w:rPr>
        <w:t>π</w:t>
      </w:r>
      <w:bookmarkEnd w:id="23"/>
      <w:r w:rsidRPr="00900FE2">
        <w:rPr>
          <w:rFonts w:cs="Times New Roman"/>
          <w:sz w:val="24"/>
          <w:szCs w:val="24"/>
          <w:lang w:val="uk-UA"/>
        </w:rPr>
        <w:t xml:space="preserve"> </w:t>
      </w:r>
      <w:r>
        <w:rPr>
          <w:rFonts w:cs="Times New Roman"/>
          <w:sz w:val="24"/>
          <w:szCs w:val="24"/>
          <w:lang w:val="uk-UA"/>
        </w:rPr>
        <w:t>–</w:t>
      </w:r>
      <w:r w:rsidRPr="001C2367">
        <w:rPr>
          <w:rFonts w:eastAsiaTheme="minorEastAsia" w:cs="Times New Roman"/>
          <w:sz w:val="24"/>
          <w:szCs w:val="24"/>
          <w:lang w:val="en-GB"/>
        </w:rPr>
        <w:t xml:space="preserve"> the ratio of the circumference of </w:t>
      </w:r>
      <w:r>
        <w:rPr>
          <w:rFonts w:eastAsiaTheme="minorEastAsia" w:cs="Times New Roman"/>
          <w:sz w:val="24"/>
          <w:szCs w:val="24"/>
          <w:lang w:val="en-GB"/>
        </w:rPr>
        <w:t>the</w:t>
      </w:r>
      <w:r w:rsidRPr="001C2367">
        <w:rPr>
          <w:rFonts w:eastAsiaTheme="minorEastAsia" w:cs="Times New Roman"/>
          <w:sz w:val="24"/>
          <w:szCs w:val="24"/>
          <w:lang w:val="en-GB"/>
        </w:rPr>
        <w:t xml:space="preserve"> circle to its diameter; </w:t>
      </w:r>
      <w:bookmarkStart w:id="24" w:name="_Hlk196398870"/>
      <w:r w:rsidRPr="001C2367">
        <w:rPr>
          <w:rFonts w:eastAsiaTheme="minorEastAsia" w:cs="Times New Roman"/>
          <w:i/>
          <w:sz w:val="24"/>
          <w:szCs w:val="24"/>
          <w:lang w:val="en-GB"/>
        </w:rPr>
        <w:t>r</w:t>
      </w:r>
      <w:bookmarkEnd w:id="24"/>
      <w:r w:rsidRPr="001C2367">
        <w:rPr>
          <w:rFonts w:eastAsiaTheme="minorEastAsia" w:cs="Times New Roman"/>
          <w:sz w:val="24"/>
          <w:szCs w:val="24"/>
          <w:lang w:val="en-GB"/>
        </w:rPr>
        <w:t xml:space="preserve"> </w:t>
      </w:r>
      <w:r>
        <w:rPr>
          <w:rFonts w:cs="Times New Roman"/>
          <w:sz w:val="24"/>
          <w:szCs w:val="24"/>
          <w:lang w:val="uk-UA"/>
        </w:rPr>
        <w:t>–</w:t>
      </w:r>
      <w:r w:rsidRPr="00900FE2">
        <w:rPr>
          <w:rFonts w:cs="Times New Roman"/>
          <w:sz w:val="24"/>
          <w:szCs w:val="24"/>
          <w:lang w:val="uk-UA"/>
        </w:rPr>
        <w:t xml:space="preserve"> </w:t>
      </w:r>
      <w:r w:rsidRPr="001C2367">
        <w:rPr>
          <w:rFonts w:eastAsiaTheme="minorEastAsia" w:cs="Times New Roman"/>
          <w:sz w:val="24"/>
          <w:szCs w:val="24"/>
          <w:lang w:val="en-GB"/>
        </w:rPr>
        <w:t>the radius.</w:t>
      </w:r>
    </w:p>
    <w:p w14:paraId="1271D052" w14:textId="77777777" w:rsidR="00D92DE7" w:rsidRPr="00097434" w:rsidRDefault="00D92DE7">
      <w:pPr>
        <w:rPr>
          <w:lang w:val="en-GB"/>
        </w:rPr>
      </w:pPr>
    </w:p>
    <w:sectPr w:rsidR="00D92DE7"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0D43CB"/>
    <w:rsid w:val="001B0249"/>
    <w:rsid w:val="001D04BA"/>
    <w:rsid w:val="002A7398"/>
    <w:rsid w:val="0038412D"/>
    <w:rsid w:val="00424140"/>
    <w:rsid w:val="004650A7"/>
    <w:rsid w:val="004A3C28"/>
    <w:rsid w:val="006A7706"/>
    <w:rsid w:val="007416AB"/>
    <w:rsid w:val="007A1DF4"/>
    <w:rsid w:val="009A49F9"/>
    <w:rsid w:val="009C3C1B"/>
    <w:rsid w:val="00A6510D"/>
    <w:rsid w:val="00AC136F"/>
    <w:rsid w:val="00AF25C3"/>
    <w:rsid w:val="00B0673B"/>
    <w:rsid w:val="00B6402C"/>
    <w:rsid w:val="00C665AC"/>
    <w:rsid w:val="00C71E6F"/>
    <w:rsid w:val="00D15289"/>
    <w:rsid w:val="00D716C3"/>
    <w:rsid w:val="00D92DE7"/>
    <w:rsid w:val="00E43AAE"/>
    <w:rsid w:val="00F612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6294</Words>
  <Characters>3589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8</cp:revision>
  <dcterms:created xsi:type="dcterms:W3CDTF">2025-12-05T15:44:00Z</dcterms:created>
  <dcterms:modified xsi:type="dcterms:W3CDTF">2025-12-05T15:48:00Z</dcterms:modified>
</cp:coreProperties>
</file>